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B2" w:rsidRDefault="000D7301" w:rsidP="000D7301">
      <w:pPr>
        <w:tabs>
          <w:tab w:val="decimal" w:pos="792"/>
        </w:tabs>
        <w:spacing w:after="432"/>
        <w:rPr>
          <w:lang w:val="pl-PL"/>
        </w:rPr>
      </w:pPr>
      <w:r>
        <w:rPr>
          <w:lang w:val="pl-PL"/>
        </w:rPr>
        <w:t>Polskie Wydawnictwo Muzyczne</w:t>
      </w:r>
    </w:p>
    <w:p w:rsidR="000D7301" w:rsidRDefault="000D7301" w:rsidP="000D7301">
      <w:pPr>
        <w:tabs>
          <w:tab w:val="decimal" w:pos="792"/>
        </w:tabs>
        <w:spacing w:after="432"/>
        <w:rPr>
          <w:lang w:val="pl-PL"/>
        </w:rPr>
      </w:pPr>
      <w:r>
        <w:rPr>
          <w:lang w:val="pl-PL"/>
        </w:rPr>
        <w:t>Al. Krasińskiego 11a,</w:t>
      </w:r>
    </w:p>
    <w:p w:rsidR="000D7301" w:rsidRPr="009339B2" w:rsidRDefault="000D7301" w:rsidP="000D7301">
      <w:pPr>
        <w:tabs>
          <w:tab w:val="decimal" w:pos="792"/>
        </w:tabs>
        <w:spacing w:after="432"/>
        <w:rPr>
          <w:lang w:val="pl-PL"/>
        </w:rPr>
      </w:pPr>
      <w:r>
        <w:rPr>
          <w:lang w:val="pl-PL"/>
        </w:rPr>
        <w:t>31-111 Kr</w:t>
      </w:r>
      <w:bookmarkStart w:id="0" w:name="_GoBack"/>
      <w:bookmarkEnd w:id="0"/>
      <w:r>
        <w:rPr>
          <w:lang w:val="pl-PL"/>
        </w:rPr>
        <w:t>aków</w:t>
      </w:r>
    </w:p>
    <w:p w:rsidR="009339B2" w:rsidRPr="009339B2" w:rsidRDefault="009339B2" w:rsidP="009339B2">
      <w:pPr>
        <w:tabs>
          <w:tab w:val="decimal" w:pos="792"/>
        </w:tabs>
        <w:spacing w:after="432" w:line="276" w:lineRule="auto"/>
        <w:jc w:val="right"/>
        <w:rPr>
          <w:lang w:val="pl-PL"/>
        </w:rPr>
      </w:pPr>
      <w:r w:rsidRPr="009339B2">
        <w:rPr>
          <w:lang w:val="pl-PL"/>
        </w:rPr>
        <w:t xml:space="preserve">Kraków, dnia </w:t>
      </w:r>
      <w:r>
        <w:rPr>
          <w:lang w:val="pl-PL"/>
        </w:rPr>
        <w:t>08</w:t>
      </w:r>
      <w:r w:rsidRPr="009339B2">
        <w:rPr>
          <w:lang w:val="pl-PL"/>
        </w:rPr>
        <w:t>.</w:t>
      </w:r>
      <w:r>
        <w:rPr>
          <w:lang w:val="pl-PL"/>
        </w:rPr>
        <w:t>11</w:t>
      </w:r>
      <w:r w:rsidRPr="009339B2">
        <w:rPr>
          <w:lang w:val="pl-PL"/>
        </w:rPr>
        <w:t>.2019 r.</w:t>
      </w:r>
    </w:p>
    <w:p w:rsidR="009339B2" w:rsidRPr="009339B2" w:rsidRDefault="009339B2" w:rsidP="009339B2">
      <w:pPr>
        <w:tabs>
          <w:tab w:val="decimal" w:pos="792"/>
        </w:tabs>
        <w:spacing w:after="432" w:line="276" w:lineRule="auto"/>
        <w:rPr>
          <w:lang w:val="pl-PL"/>
        </w:rPr>
      </w:pPr>
    </w:p>
    <w:p w:rsidR="009339B2" w:rsidRPr="009339B2" w:rsidRDefault="009339B2" w:rsidP="009339B2">
      <w:pPr>
        <w:tabs>
          <w:tab w:val="decimal" w:pos="792"/>
        </w:tabs>
        <w:spacing w:after="432" w:line="276" w:lineRule="auto"/>
        <w:rPr>
          <w:lang w:val="pl-PL"/>
        </w:rPr>
      </w:pPr>
      <w:r w:rsidRPr="009339B2">
        <w:rPr>
          <w:lang w:val="pl-PL"/>
        </w:rPr>
        <w:t>ZZP.261.09.2019</w:t>
      </w:r>
      <w:r>
        <w:rPr>
          <w:lang w:val="pl-PL"/>
        </w:rPr>
        <w:t xml:space="preserve"> </w:t>
      </w:r>
      <w:r w:rsidRPr="009339B2">
        <w:rPr>
          <w:lang w:val="pl-PL"/>
        </w:rPr>
        <w:t>wyjaśnienia treści SIWZ 1</w:t>
      </w:r>
    </w:p>
    <w:p w:rsidR="009339B2" w:rsidRPr="009339B2" w:rsidRDefault="009339B2" w:rsidP="009339B2">
      <w:pPr>
        <w:tabs>
          <w:tab w:val="decimal" w:pos="792"/>
        </w:tabs>
        <w:spacing w:line="276" w:lineRule="auto"/>
        <w:jc w:val="right"/>
        <w:rPr>
          <w:lang w:val="pl-PL"/>
        </w:rPr>
      </w:pPr>
      <w:r w:rsidRPr="009339B2">
        <w:rPr>
          <w:lang w:val="pl-PL"/>
        </w:rPr>
        <w:t>Do wszystkich wykonawców</w:t>
      </w:r>
    </w:p>
    <w:p w:rsidR="009339B2" w:rsidRDefault="009339B2" w:rsidP="009339B2">
      <w:pPr>
        <w:tabs>
          <w:tab w:val="decimal" w:pos="792"/>
        </w:tabs>
        <w:spacing w:line="276" w:lineRule="auto"/>
        <w:rPr>
          <w:lang w:val="pl-PL"/>
        </w:rPr>
      </w:pPr>
    </w:p>
    <w:p w:rsidR="005539D2" w:rsidRDefault="005539D2" w:rsidP="009339B2">
      <w:pPr>
        <w:tabs>
          <w:tab w:val="decimal" w:pos="792"/>
        </w:tabs>
        <w:spacing w:line="276" w:lineRule="auto"/>
        <w:rPr>
          <w:lang w:val="pl-PL"/>
        </w:rPr>
      </w:pPr>
    </w:p>
    <w:p w:rsidR="004528FC" w:rsidRPr="009339B2" w:rsidRDefault="004528FC" w:rsidP="009339B2">
      <w:pPr>
        <w:tabs>
          <w:tab w:val="decimal" w:pos="792"/>
        </w:tabs>
        <w:spacing w:line="276" w:lineRule="auto"/>
        <w:rPr>
          <w:lang w:val="pl-PL"/>
        </w:rPr>
      </w:pP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I.</w:t>
      </w:r>
      <w:r w:rsidRPr="009339B2">
        <w:rPr>
          <w:lang w:val="pl-PL"/>
        </w:rPr>
        <w:tab/>
      </w:r>
      <w:r>
        <w:rPr>
          <w:lang w:val="pl-PL"/>
        </w:rPr>
        <w:t xml:space="preserve"> </w:t>
      </w:r>
      <w:r w:rsidRPr="009339B2">
        <w:rPr>
          <w:lang w:val="pl-PL"/>
        </w:rPr>
        <w:t xml:space="preserve">Działając zgodnie z art. 38 ust. 2 ustawy z dnia 29 stycznia 2004 r. Prawo zamówień publicznych (zwanej dalej </w:t>
      </w:r>
      <w:proofErr w:type="spellStart"/>
      <w:r w:rsidRPr="009339B2">
        <w:rPr>
          <w:lang w:val="pl-PL"/>
        </w:rPr>
        <w:t>Pzp</w:t>
      </w:r>
      <w:proofErr w:type="spellEnd"/>
      <w:r w:rsidRPr="009339B2">
        <w:rPr>
          <w:lang w:val="pl-PL"/>
        </w:rPr>
        <w:t xml:space="preserve">) Zamawiający przedstawia poniżej pytanie do treści Specyfikacji Istotnych Warunków Zamówienia dla przetargu nieograniczonego na Usługa sprzątania pomieszczeń biurowo-magazynowych oraz utrzymaniu terenu zewnętrznego w budynku w Krakowie przy al. Krasińskiego 11a w Krakowie, numer </w:t>
      </w:r>
      <w:r>
        <w:rPr>
          <w:lang w:val="pl-PL"/>
        </w:rPr>
        <w:t xml:space="preserve">postępowania </w:t>
      </w:r>
      <w:r w:rsidRPr="009339B2">
        <w:rPr>
          <w:lang w:val="pl-PL"/>
        </w:rPr>
        <w:t>ZZP.261.09.2019, wraz z udzielonymi wyjaśnieniami:</w:t>
      </w:r>
    </w:p>
    <w:p w:rsidR="004528FC" w:rsidRDefault="004528FC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Pytanie nr 1</w:t>
      </w:r>
    </w:p>
    <w:p w:rsid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Czy Zamawiający przewiduje możliwość zmiany treści umowy spowodowanej koniecznością waloryzacji cen w uzasadnionych przypadkach? W szczególności Wykonawca prosi o potwierdzenie czy będzie stanowić podstawę do złożenia wniosku o zmianę wynagrodzenia wystąpienie okoliczności niezależnych od Wykonawcy, wynikających z decyzji organów władzy publicznej, określonych w art. 142 ust. 5 pkt 1-4 PZP (zmiana stawki VAT, zmiana minimalnego wynagrodzenia za pracę/ minimalnej stawki godzinowej, zmiana zasad lub stawek ubezpieczenia społecznego/ zdrowotnego, zmiany w zakresie zasad gromadzenia i wysokości wpłat do pracowniczych planów kapitałowych)?</w:t>
      </w:r>
    </w:p>
    <w:p w:rsidR="009339B2" w:rsidRPr="004528FC" w:rsidRDefault="009339B2" w:rsidP="009339B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4528FC">
        <w:rPr>
          <w:b/>
          <w:bCs/>
          <w:lang w:val="pl-PL"/>
        </w:rPr>
        <w:t>Odpowiedź nr 1</w:t>
      </w:r>
    </w:p>
    <w:p w:rsidR="009339B2" w:rsidRPr="004528FC" w:rsidRDefault="009339B2" w:rsidP="009339B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4528FC">
        <w:rPr>
          <w:b/>
          <w:bCs/>
          <w:lang w:val="pl-PL"/>
        </w:rPr>
        <w:t>Zamawiający informuje, że wszystkie możliwe zmiany umowy opisane są we wzorze umowy (załącznik nr 4 do SIWZ) w § 12.</w:t>
      </w: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Pytanie nr 2</w:t>
      </w: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Czy Zamawiający dopuszcza podwykonawstwa w obszarze całości przedmiotowego postępowania?</w:t>
      </w:r>
    </w:p>
    <w:p w:rsidR="009339B2" w:rsidRPr="004528FC" w:rsidRDefault="009339B2" w:rsidP="009339B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4528FC">
        <w:rPr>
          <w:b/>
          <w:bCs/>
          <w:lang w:val="pl-PL"/>
        </w:rPr>
        <w:t>Odpowiedź nr 2</w:t>
      </w:r>
    </w:p>
    <w:p w:rsidR="009339B2" w:rsidRPr="004528FC" w:rsidRDefault="009339B2" w:rsidP="009339B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4528FC">
        <w:rPr>
          <w:b/>
          <w:bCs/>
          <w:lang w:val="pl-PL"/>
        </w:rPr>
        <w:t>Zamawiający informuje, że zgodnie z art. 36a ust. 1 Wykonawca może powierzyć podwykonawcy realizację części zamówienia. Oznacza to, że nie może powierzyć realizacji całości zamówienia podwykonawcy.</w:t>
      </w: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Pytanie nr 3</w:t>
      </w: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W jaki sposób Zamawiający oszacował powierzchnię podlegającą sprzątaniu oraz sporządził harmonogram sprzątania, w szczególności czy określone w niniejszym postępowaniu powierzchnie sprzątania i harmonogram sprzątania wykazują różnice w stosunku do określonych w aktualnie realizowanym zamówieniu (poprzednim postępowaniu w tym samym przedmiocie), względnie</w:t>
      </w:r>
      <w:r w:rsidR="00DA462A">
        <w:rPr>
          <w:lang w:val="pl-PL"/>
        </w:rPr>
        <w:t xml:space="preserve"> </w:t>
      </w:r>
      <w:r w:rsidRPr="009339B2">
        <w:rPr>
          <w:lang w:val="pl-PL"/>
        </w:rPr>
        <w:t>- czy zachodzą inne istotne różnice w stosunku do usługi, której wykonawca został wybrany w poprzednim postępowaniu?</w:t>
      </w:r>
    </w:p>
    <w:p w:rsidR="004528FC" w:rsidRPr="00DA462A" w:rsidRDefault="004528FC" w:rsidP="009339B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DA462A">
        <w:rPr>
          <w:b/>
          <w:bCs/>
          <w:lang w:val="pl-PL"/>
        </w:rPr>
        <w:t>Odpowiedź nr 3</w:t>
      </w:r>
    </w:p>
    <w:p w:rsidR="00DA462A" w:rsidRPr="00DA462A" w:rsidRDefault="00DA462A" w:rsidP="00DA462A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DA462A">
        <w:rPr>
          <w:b/>
          <w:bCs/>
          <w:lang w:val="pl-PL"/>
        </w:rPr>
        <w:lastRenderedPageBreak/>
        <w:t xml:space="preserve">Zamawiający oszacował powierzchnię do sprzątania na podstawie inwentaryzacji budowlanej. </w:t>
      </w:r>
    </w:p>
    <w:p w:rsidR="00DA462A" w:rsidRPr="00DA462A" w:rsidRDefault="00DA462A" w:rsidP="00DA462A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DA462A">
        <w:rPr>
          <w:b/>
          <w:bCs/>
          <w:lang w:val="pl-PL"/>
        </w:rPr>
        <w:t>Zamawiający informuje</w:t>
      </w:r>
      <w:r>
        <w:rPr>
          <w:b/>
          <w:bCs/>
          <w:lang w:val="pl-PL"/>
        </w:rPr>
        <w:t xml:space="preserve"> również</w:t>
      </w:r>
      <w:r w:rsidRPr="00DA462A">
        <w:rPr>
          <w:b/>
          <w:bCs/>
          <w:lang w:val="pl-PL"/>
        </w:rPr>
        <w:t xml:space="preserve">, że </w:t>
      </w:r>
      <w:r>
        <w:rPr>
          <w:b/>
          <w:bCs/>
          <w:lang w:val="pl-PL"/>
        </w:rPr>
        <w:t xml:space="preserve">nie sporządził harmonogramu sprzątania. Obowiązek sporządzenia w/w dokumentu spoczywa na Wykonawcy, </w:t>
      </w:r>
      <w:r w:rsidRPr="00DA462A">
        <w:rPr>
          <w:b/>
          <w:bCs/>
          <w:lang w:val="pl-PL"/>
        </w:rPr>
        <w:t xml:space="preserve">zgodnie z </w:t>
      </w:r>
      <w:r w:rsidRPr="004528FC">
        <w:rPr>
          <w:b/>
          <w:bCs/>
          <w:lang w:val="pl-PL"/>
        </w:rPr>
        <w:t xml:space="preserve">§ </w:t>
      </w:r>
      <w:r w:rsidRPr="00DA462A">
        <w:rPr>
          <w:b/>
          <w:bCs/>
          <w:lang w:val="pl-PL"/>
        </w:rPr>
        <w:t xml:space="preserve">3, pkt. 7 umowy: ”Koordynator przedstawi do 25 każdego miesiąca harmonogram okresowych prac planowanych do wykonania w kolejnym miesiącu. (...)” </w:t>
      </w:r>
    </w:p>
    <w:p w:rsidR="00DA462A" w:rsidRPr="00DA462A" w:rsidRDefault="00DA462A" w:rsidP="00DA462A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DA462A">
        <w:rPr>
          <w:b/>
          <w:bCs/>
          <w:lang w:val="pl-PL"/>
        </w:rPr>
        <w:t xml:space="preserve">Odnośnie różnic dotyczących powierzchni sprzątania w odniesieniu do aktualnego postępowania a określonych u dotychczasowego Wykonawcy, Zamawiający informuje iż, wystąpiła różnica w mierze powierzchni sprzątania tj.: nastąpił wzrost powierzchni przeznaczonej do sprzątania. </w:t>
      </w:r>
    </w:p>
    <w:p w:rsidR="004528FC" w:rsidRPr="00DA462A" w:rsidRDefault="00DA462A" w:rsidP="00DA462A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DA462A">
        <w:rPr>
          <w:b/>
          <w:bCs/>
          <w:lang w:val="pl-PL"/>
        </w:rPr>
        <w:t>Zamawiający informuje również, że obecn</w:t>
      </w:r>
      <w:r>
        <w:rPr>
          <w:b/>
          <w:bCs/>
          <w:lang w:val="pl-PL"/>
        </w:rPr>
        <w:t>y</w:t>
      </w:r>
      <w:r w:rsidRPr="00DA462A">
        <w:rPr>
          <w:b/>
          <w:bCs/>
          <w:lang w:val="pl-PL"/>
        </w:rPr>
        <w:t xml:space="preserve"> Wykonawcy nie </w:t>
      </w:r>
      <w:r>
        <w:rPr>
          <w:b/>
          <w:bCs/>
          <w:lang w:val="pl-PL"/>
        </w:rPr>
        <w:t>przedstawi</w:t>
      </w:r>
      <w:r w:rsidR="00A934B4">
        <w:rPr>
          <w:b/>
          <w:bCs/>
          <w:lang w:val="pl-PL"/>
        </w:rPr>
        <w:t>a</w:t>
      </w:r>
      <w:r w:rsidRPr="00DA462A">
        <w:rPr>
          <w:b/>
          <w:bCs/>
          <w:lang w:val="pl-PL"/>
        </w:rPr>
        <w:t xml:space="preserve"> harmonogram</w:t>
      </w:r>
      <w:r>
        <w:rPr>
          <w:b/>
          <w:bCs/>
          <w:lang w:val="pl-PL"/>
        </w:rPr>
        <w:t>u</w:t>
      </w:r>
      <w:r w:rsidRPr="00DA462A">
        <w:rPr>
          <w:b/>
          <w:bCs/>
          <w:lang w:val="pl-PL"/>
        </w:rPr>
        <w:t xml:space="preserve"> sprzątania.</w:t>
      </w:r>
    </w:p>
    <w:p w:rsidR="00DA462A" w:rsidRDefault="00DA462A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Pytanie nr 4</w:t>
      </w: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Wykonawca prosi o udzielenie wyjaśnień w zakresie sposobu oszacowania przez Zamawiającego wartości przedmiotu zamówienia, poprzez wskazanie:</w:t>
      </w: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1)</w:t>
      </w:r>
      <w:r w:rsidRPr="009339B2">
        <w:rPr>
          <w:lang w:val="pl-PL"/>
        </w:rPr>
        <w:tab/>
        <w:t>czy podstawą szacowania była wartość usługi świadczonej przez obecnego Wykonawcę-prosimy o wskazanie, jaka była wartość (netto i brutto) faktur za realizację usługi przez obecnego wykonawcę wystawionych w okresie ostatnich 3 miesięcy?</w:t>
      </w: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2)</w:t>
      </w:r>
      <w:r w:rsidRPr="009339B2">
        <w:rPr>
          <w:lang w:val="pl-PL"/>
        </w:rPr>
        <w:tab/>
        <w:t>w odniesieniu do jakiej części usługi (procentowo lub kwotowo) Zamawiający, dokonując określenia wartości zamówienia, przewidział jej opodatkowanie stawką 8%, a do jakiej-23%, a także czy podstawą szacowania w tym zakresie były dane nt. sposobu realizacji obecnie wykonywanej usługi (faktury wystawiane przez obecnego Wykonawcę)- prosimy o wskazanie, w jakiej części (procentowo lub kwotowo) usługi świadczone przez dotychczasowego wykonawcę były opodatkowane stawkami odpowiednio 8 % i 23%?</w:t>
      </w:r>
    </w:p>
    <w:p w:rsidR="004528FC" w:rsidRPr="00DA462A" w:rsidRDefault="004528FC" w:rsidP="004528FC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DA462A">
        <w:rPr>
          <w:b/>
          <w:bCs/>
          <w:lang w:val="pl-PL"/>
        </w:rPr>
        <w:t>Odpowiedź nr 4</w:t>
      </w:r>
    </w:p>
    <w:p w:rsidR="009339B2" w:rsidRDefault="005539D2" w:rsidP="009339B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Ad. 1 </w:t>
      </w:r>
      <w:r w:rsidR="00DA462A" w:rsidRPr="00DA462A">
        <w:rPr>
          <w:b/>
          <w:bCs/>
          <w:lang w:val="pl-PL"/>
        </w:rPr>
        <w:t>Zamawiający informuje, że powyższe pytania nie dotyczą wątpliwości związanych z treścią SIWZ. Aby uzyskać odpowiedzi na powyższe pytania, należy zadać je na podstawie Ustawy o dostępie do informacji publicznej z dnia 6 września 2001 r.</w:t>
      </w:r>
    </w:p>
    <w:p w:rsidR="005539D2" w:rsidRPr="00DA462A" w:rsidRDefault="005539D2" w:rsidP="009339B2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Ad. 2 </w:t>
      </w:r>
      <w:r w:rsidRPr="005539D2">
        <w:rPr>
          <w:b/>
          <w:bCs/>
          <w:lang w:val="pl-PL"/>
        </w:rPr>
        <w:t>Usługi świadczone przez dotychczasowego Wykonawcę były opodatkowane w całości stawką podatku w wysokości 23%.</w:t>
      </w:r>
    </w:p>
    <w:p w:rsidR="00DA462A" w:rsidRPr="009339B2" w:rsidRDefault="00DA462A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Pytanie nr 5</w:t>
      </w: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Czy obecny Wykonawca (prosimy o podanie jego nazwy) został ukarany karą lub karami za nienależyte wykonanie przedmiotu umowy? Jeśli tak - prosimy o podanie wartości oraz ilości nałożonych kar?</w:t>
      </w:r>
    </w:p>
    <w:p w:rsidR="004528FC" w:rsidRPr="00DA462A" w:rsidRDefault="004528FC" w:rsidP="004528FC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DA462A">
        <w:rPr>
          <w:b/>
          <w:bCs/>
          <w:lang w:val="pl-PL"/>
        </w:rPr>
        <w:t>Odpowiedź nr 5</w:t>
      </w:r>
    </w:p>
    <w:p w:rsidR="00DA462A" w:rsidRPr="00DA462A" w:rsidRDefault="00DA462A" w:rsidP="00DA462A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DA462A">
        <w:rPr>
          <w:b/>
          <w:bCs/>
          <w:lang w:val="pl-PL"/>
        </w:rPr>
        <w:t>Zamawiający informuje, że powyższe pytania nie dotyczą wątpliwości związanych z treścią SIWZ. Aby uzyskać odpowiedzi na powyższe pytania, należy zadać je na podstawie Ustawy o dostępie do informacji publicznej z dnia 6 września 2001 r.</w:t>
      </w: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9339B2" w:rsidRPr="009339B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Pytanie nr 6</w:t>
      </w:r>
    </w:p>
    <w:p w:rsidR="00EF67D2" w:rsidRDefault="009339B2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9339B2">
        <w:rPr>
          <w:lang w:val="pl-PL"/>
        </w:rPr>
        <w:t>Czy obecny Wykonawca usługi otrzymuje należne wynagrodzenie w terminie zgodnym z umową? Jeśli Zamawiający regulował faktury z opóźnieniem to Wykonawca prosi o informację ile razy w ciągu trwania obecnej umowy taka sytuacja miała miejsce i jaki był okres opóźnienia?</w:t>
      </w:r>
    </w:p>
    <w:p w:rsidR="004528FC" w:rsidRPr="00DA462A" w:rsidRDefault="004528FC" w:rsidP="004528FC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DA462A">
        <w:rPr>
          <w:b/>
          <w:bCs/>
          <w:lang w:val="pl-PL"/>
        </w:rPr>
        <w:t>Odpowiedź nr 6</w:t>
      </w:r>
    </w:p>
    <w:p w:rsidR="00DA462A" w:rsidRPr="00DA462A" w:rsidRDefault="00DA462A" w:rsidP="00DA462A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DA462A">
        <w:rPr>
          <w:b/>
          <w:bCs/>
          <w:lang w:val="pl-PL"/>
        </w:rPr>
        <w:t>Zamawiający informuje, że powyższe pytania nie dotyczą wątpliwości związanych z treścią SIWZ. Aby uzyskać odpowiedzi na powyższe pytania, należy zadać je na podstawie Ustawy o dostępie do informacji publicznej z dnia 6 września 2001 r.</w:t>
      </w:r>
    </w:p>
    <w:p w:rsidR="00DA462A" w:rsidRDefault="00DA462A" w:rsidP="004528FC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A934B4" w:rsidRDefault="00A934B4" w:rsidP="004528FC">
      <w:pPr>
        <w:tabs>
          <w:tab w:val="decimal" w:pos="792"/>
        </w:tabs>
        <w:spacing w:line="276" w:lineRule="auto"/>
        <w:jc w:val="both"/>
        <w:rPr>
          <w:lang w:val="pl-PL"/>
        </w:rPr>
      </w:pPr>
      <w:r>
        <w:rPr>
          <w:lang w:val="pl-PL"/>
        </w:rPr>
        <w:t>Pytanie nr 7</w:t>
      </w:r>
    </w:p>
    <w:p w:rsidR="00DA462A" w:rsidRPr="00DA462A" w:rsidRDefault="00DA462A" w:rsidP="00DA462A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DA462A">
        <w:rPr>
          <w:lang w:val="pl-PL"/>
        </w:rPr>
        <w:t xml:space="preserve">W Opisu Przedmiotu Zamówienia w punkcie 1 a Zamawiający zobowiązuje Wykonawcę do używania własnych środków czystości, dezynfekujących, zapachowych, worków na śmieci, ręczników papierowych, papierów toaletowych, mydła w płynie itp. Jednocześnie w punkcie 1 p zobowiązuje do </w:t>
      </w:r>
      <w:r w:rsidRPr="00DA462A">
        <w:rPr>
          <w:lang w:val="pl-PL"/>
        </w:rPr>
        <w:lastRenderedPageBreak/>
        <w:t>comiesięcznego przedłożenia Zamawiającemu „ Karty zużycia środków jednorazowych”, która będzie stanowić podstawę do naliczenie kwoty na fakturze.</w:t>
      </w:r>
    </w:p>
    <w:p w:rsidR="004528FC" w:rsidRDefault="00DA462A" w:rsidP="00DA462A">
      <w:pPr>
        <w:tabs>
          <w:tab w:val="decimal" w:pos="792"/>
        </w:tabs>
        <w:spacing w:line="276" w:lineRule="auto"/>
        <w:jc w:val="both"/>
        <w:rPr>
          <w:lang w:val="pl-PL"/>
        </w:rPr>
      </w:pPr>
      <w:r w:rsidRPr="00DA462A">
        <w:rPr>
          <w:lang w:val="pl-PL"/>
        </w:rPr>
        <w:t>W związku z powyższym Wykonawca zapytuje czy środki materiały higieniczne (papier, mydło i ręczniki) powinny zostać wliczone do ceny ryczałtowej czy też będą dodatkowo rozliczane na podstawie karty zużycia środków jednorazowych i doliczane do faktury?</w:t>
      </w:r>
    </w:p>
    <w:p w:rsidR="00A934B4" w:rsidRDefault="00A934B4" w:rsidP="00A934B4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 w:rsidRPr="00DA462A">
        <w:rPr>
          <w:b/>
          <w:bCs/>
          <w:lang w:val="pl-PL"/>
        </w:rPr>
        <w:t xml:space="preserve">Odpowiedź nr </w:t>
      </w:r>
      <w:r>
        <w:rPr>
          <w:b/>
          <w:bCs/>
          <w:lang w:val="pl-PL"/>
        </w:rPr>
        <w:t>7</w:t>
      </w:r>
    </w:p>
    <w:p w:rsidR="00A934B4" w:rsidRPr="00DA462A" w:rsidRDefault="00A934B4" w:rsidP="00A934B4">
      <w:pPr>
        <w:tabs>
          <w:tab w:val="decimal" w:pos="792"/>
        </w:tabs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Zamawiający informuje, że zgodnie z </w:t>
      </w:r>
      <w:r>
        <w:rPr>
          <w:rFonts w:cstheme="minorHAnsi"/>
          <w:b/>
          <w:bCs/>
          <w:lang w:val="pl-PL"/>
        </w:rPr>
        <w:t>§</w:t>
      </w:r>
      <w:r>
        <w:rPr>
          <w:b/>
          <w:bCs/>
          <w:lang w:val="pl-PL"/>
        </w:rPr>
        <w:t xml:space="preserve"> 5 ust. 3 wzoru umowy: „</w:t>
      </w:r>
      <w:r w:rsidRPr="00A934B4">
        <w:rPr>
          <w:b/>
          <w:bCs/>
          <w:lang w:val="pl-PL"/>
        </w:rPr>
        <w:t xml:space="preserve">W ramach powyższego wynagrodzenia Wykonawca będzie zobowiązany do zapewnienia środków czystości </w:t>
      </w:r>
      <w:r w:rsidRPr="00A934B4">
        <w:rPr>
          <w:lang w:val="pl-PL"/>
        </w:rPr>
        <w:t>[wyszczególnionych w pkt. 1 lit. l załącznika nr 6]</w:t>
      </w:r>
      <w:r>
        <w:rPr>
          <w:b/>
          <w:bCs/>
          <w:lang w:val="pl-PL"/>
        </w:rPr>
        <w:t xml:space="preserve"> </w:t>
      </w:r>
      <w:r w:rsidRPr="00A934B4">
        <w:rPr>
          <w:b/>
          <w:bCs/>
          <w:lang w:val="pl-PL"/>
        </w:rPr>
        <w:t>z wyjątkiem środków czystości określonych w załączniku nr 3 - Karta zużycia środków jednorazowych. Produkty określone w w/w załączniku będą refakturowane przez Wykonawcę</w:t>
      </w:r>
      <w:r>
        <w:rPr>
          <w:b/>
          <w:bCs/>
          <w:lang w:val="pl-PL"/>
        </w:rPr>
        <w:t>”.</w:t>
      </w:r>
    </w:p>
    <w:p w:rsidR="00DA462A" w:rsidRDefault="00DA462A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DA462A" w:rsidRDefault="00DA462A" w:rsidP="009339B2">
      <w:pPr>
        <w:tabs>
          <w:tab w:val="decimal" w:pos="792"/>
        </w:tabs>
        <w:spacing w:line="276" w:lineRule="auto"/>
        <w:jc w:val="both"/>
        <w:rPr>
          <w:lang w:val="pl-PL"/>
        </w:rPr>
      </w:pPr>
    </w:p>
    <w:p w:rsidR="005539D2" w:rsidRPr="005539D2" w:rsidRDefault="005539D2" w:rsidP="005539D2">
      <w:pPr>
        <w:tabs>
          <w:tab w:val="left" w:pos="284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II. </w:t>
      </w:r>
      <w:r w:rsidRPr="005539D2">
        <w:rPr>
          <w:rFonts w:ascii="Verdana" w:hAnsi="Verdana"/>
          <w:sz w:val="18"/>
          <w:szCs w:val="18"/>
          <w:lang w:val="pl-PL"/>
        </w:rPr>
        <w:t xml:space="preserve">Zamawiający informuje, że </w:t>
      </w:r>
      <w:r w:rsidRPr="005539D2">
        <w:rPr>
          <w:rFonts w:ascii="Verdana" w:hAnsi="Verdana"/>
          <w:sz w:val="18"/>
          <w:szCs w:val="18"/>
          <w:u w:val="single"/>
          <w:lang w:val="pl-PL"/>
        </w:rPr>
        <w:t>zmianie ulega</w:t>
      </w:r>
      <w:r w:rsidRPr="005539D2">
        <w:rPr>
          <w:rFonts w:ascii="Verdana" w:hAnsi="Verdana"/>
          <w:sz w:val="18"/>
          <w:szCs w:val="18"/>
          <w:lang w:val="pl-PL"/>
        </w:rPr>
        <w:t xml:space="preserve"> dotychczasowy termin składania ofert w postępowaniu. Nowy termin składania ofert: </w:t>
      </w:r>
      <w:r>
        <w:rPr>
          <w:rFonts w:ascii="Verdana" w:hAnsi="Verdana"/>
          <w:b/>
          <w:sz w:val="18"/>
          <w:szCs w:val="18"/>
          <w:lang w:val="pl-PL"/>
        </w:rPr>
        <w:t>13</w:t>
      </w:r>
      <w:r w:rsidRPr="005539D2">
        <w:rPr>
          <w:rFonts w:ascii="Verdana" w:hAnsi="Verdana"/>
          <w:b/>
          <w:sz w:val="18"/>
          <w:szCs w:val="18"/>
          <w:lang w:val="pl-PL"/>
        </w:rPr>
        <w:t>.</w:t>
      </w:r>
      <w:r>
        <w:rPr>
          <w:rFonts w:ascii="Verdana" w:hAnsi="Verdana"/>
          <w:b/>
          <w:sz w:val="18"/>
          <w:szCs w:val="18"/>
          <w:lang w:val="pl-PL"/>
        </w:rPr>
        <w:t>11</w:t>
      </w:r>
      <w:r w:rsidRPr="005539D2">
        <w:rPr>
          <w:rFonts w:ascii="Verdana" w:hAnsi="Verdana"/>
          <w:b/>
          <w:sz w:val="18"/>
          <w:szCs w:val="18"/>
          <w:lang w:val="pl-PL"/>
        </w:rPr>
        <w:t>.2018 r. godz. 12:00</w:t>
      </w:r>
      <w:r w:rsidRPr="005539D2">
        <w:rPr>
          <w:rFonts w:ascii="Verdana" w:hAnsi="Verdana"/>
          <w:sz w:val="18"/>
          <w:szCs w:val="18"/>
          <w:lang w:val="pl-PL"/>
        </w:rPr>
        <w:t>. Otwarcie ofert odbędzie się tego dnia o godzinie 12:15.</w:t>
      </w:r>
    </w:p>
    <w:p w:rsidR="005539D2" w:rsidRPr="005539D2" w:rsidRDefault="005539D2" w:rsidP="005539D2">
      <w:pPr>
        <w:tabs>
          <w:tab w:val="left" w:pos="284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</w:p>
    <w:p w:rsidR="005539D2" w:rsidRPr="005539D2" w:rsidRDefault="005539D2" w:rsidP="005539D2">
      <w:pPr>
        <w:tabs>
          <w:tab w:val="left" w:pos="284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5539D2">
        <w:rPr>
          <w:rFonts w:ascii="Verdana" w:hAnsi="Verdana"/>
          <w:sz w:val="18"/>
          <w:szCs w:val="18"/>
          <w:lang w:val="pl-PL"/>
        </w:rPr>
        <w:t>Niniejsze wyjaśnienia stają się integralną częścią Specyfikacji Istotnych Warunków Zamówienia.</w:t>
      </w:r>
    </w:p>
    <w:p w:rsidR="005539D2" w:rsidRPr="005539D2" w:rsidRDefault="005539D2" w:rsidP="005539D2">
      <w:pPr>
        <w:tabs>
          <w:tab w:val="left" w:pos="284"/>
        </w:tabs>
        <w:spacing w:after="120"/>
        <w:jc w:val="both"/>
        <w:rPr>
          <w:rFonts w:ascii="Verdana" w:hAnsi="Verdana"/>
          <w:b/>
          <w:sz w:val="18"/>
          <w:szCs w:val="18"/>
          <w:lang w:val="pl-PL"/>
        </w:rPr>
      </w:pPr>
    </w:p>
    <w:p w:rsidR="005539D2" w:rsidRPr="005539D2" w:rsidRDefault="005539D2" w:rsidP="005539D2">
      <w:pPr>
        <w:tabs>
          <w:tab w:val="left" w:pos="284"/>
        </w:tabs>
        <w:spacing w:after="120"/>
        <w:jc w:val="both"/>
        <w:rPr>
          <w:rFonts w:ascii="Verdana" w:hAnsi="Verdana"/>
          <w:b/>
          <w:sz w:val="18"/>
          <w:szCs w:val="18"/>
          <w:u w:val="single"/>
          <w:lang w:val="pl-PL"/>
        </w:rPr>
      </w:pPr>
      <w:r w:rsidRPr="005539D2">
        <w:rPr>
          <w:rFonts w:ascii="Verdana" w:hAnsi="Verdana"/>
          <w:b/>
          <w:sz w:val="18"/>
          <w:szCs w:val="18"/>
          <w:u w:val="single"/>
          <w:lang w:val="pl-PL"/>
        </w:rPr>
        <w:t>Zamawiający prosi o potwierdzenie otrzymania niniejszej wiadomości.</w:t>
      </w:r>
    </w:p>
    <w:p w:rsidR="005539D2" w:rsidRPr="005539D2" w:rsidRDefault="005539D2" w:rsidP="005539D2">
      <w:pPr>
        <w:spacing w:after="120"/>
        <w:ind w:left="5528"/>
        <w:jc w:val="center"/>
        <w:rPr>
          <w:rFonts w:ascii="Verdana" w:hAnsi="Verdana"/>
          <w:sz w:val="18"/>
          <w:szCs w:val="18"/>
          <w:lang w:val="pl-PL"/>
        </w:rPr>
      </w:pPr>
    </w:p>
    <w:p w:rsidR="00DA462A" w:rsidRPr="00EF67D2" w:rsidRDefault="00DA462A" w:rsidP="009339B2">
      <w:pPr>
        <w:tabs>
          <w:tab w:val="decimal" w:pos="792"/>
        </w:tabs>
        <w:spacing w:line="276" w:lineRule="auto"/>
        <w:jc w:val="both"/>
        <w:rPr>
          <w:lang w:val="pl-PL"/>
        </w:rPr>
        <w:sectPr w:rsidR="00DA462A" w:rsidRPr="00EF67D2">
          <w:type w:val="continuous"/>
          <w:pgSz w:w="11918" w:h="16854"/>
          <w:pgMar w:top="611" w:right="1358" w:bottom="278" w:left="1400" w:header="720" w:footer="720" w:gutter="0"/>
          <w:cols w:space="708"/>
        </w:sectPr>
      </w:pPr>
    </w:p>
    <w:p w:rsidR="00216BB0" w:rsidRPr="009339B2" w:rsidRDefault="00216BB0" w:rsidP="009339B2">
      <w:pPr>
        <w:rPr>
          <w:rFonts w:ascii="Verdana" w:hAnsi="Verdana"/>
          <w:color w:val="000000"/>
          <w:spacing w:val="-3"/>
          <w:sz w:val="13"/>
          <w:lang w:val="pl-PL"/>
        </w:rPr>
      </w:pPr>
    </w:p>
    <w:sectPr w:rsidR="00216BB0" w:rsidRPr="009339B2">
      <w:type w:val="continuous"/>
      <w:pgSz w:w="11918" w:h="16854"/>
      <w:pgMar w:top="860" w:right="1340" w:bottom="946" w:left="31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1B9F64DE"/>
    <w:multiLevelType w:val="multilevel"/>
    <w:tmpl w:val="BC9ADE8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1352A6"/>
    <w:multiLevelType w:val="hybridMultilevel"/>
    <w:tmpl w:val="84BED3AE"/>
    <w:lvl w:ilvl="0" w:tplc="9D1A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2FF"/>
    <w:multiLevelType w:val="multilevel"/>
    <w:tmpl w:val="203E3B3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0"/>
    <w:rsid w:val="000D7301"/>
    <w:rsid w:val="00216BB0"/>
    <w:rsid w:val="004528FC"/>
    <w:rsid w:val="005539D2"/>
    <w:rsid w:val="009339B2"/>
    <w:rsid w:val="00A934B4"/>
    <w:rsid w:val="00DA462A"/>
    <w:rsid w:val="00E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E283"/>
  <w15:docId w15:val="{C9BEC812-05E4-4EF5-BD0F-433E8371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9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Karbownik</dc:creator>
  <cp:lastModifiedBy>Małgorzata Karbownik</cp:lastModifiedBy>
  <cp:revision>2</cp:revision>
  <dcterms:created xsi:type="dcterms:W3CDTF">2019-11-08T12:47:00Z</dcterms:created>
  <dcterms:modified xsi:type="dcterms:W3CDTF">2019-11-08T12:47:00Z</dcterms:modified>
</cp:coreProperties>
</file>